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262FA7" w:rsidRPr="00EE2A45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EE2A45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EE2A45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EE2A45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EE2A45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EE2A45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EE2A45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6CF0A577" w:rsidR="004B553E" w:rsidRPr="00EE2A45" w:rsidRDefault="008B3253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Odjel za povijest umjetnosti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EE2A45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65D23344" w:rsidR="004B553E" w:rsidRPr="00EE2A45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sz w:val="16"/>
                <w:szCs w:val="16"/>
              </w:rPr>
              <w:t>202</w:t>
            </w:r>
            <w:r w:rsidR="00262FA7"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Pr="00EE2A45">
              <w:rPr>
                <w:rFonts w:ascii="Merriweather" w:hAnsi="Merriweather" w:cs="Times New Roman"/>
                <w:sz w:val="16"/>
                <w:szCs w:val="16"/>
              </w:rPr>
              <w:t>./202</w:t>
            </w:r>
            <w:r w:rsidR="00262FA7"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Pr="00EE2A45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8B3253" w:rsidRPr="00EE2A45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8B3253" w:rsidRPr="00EE2A45" w:rsidRDefault="008B3253" w:rsidP="008B325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122407F5" w:rsidR="008B3253" w:rsidRPr="00EE2A45" w:rsidRDefault="008B3253" w:rsidP="008B325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Umjetnost ranoga novog vijeka na tlu Hrvatske, PU</w:t>
            </w:r>
            <w:r w:rsidR="00011841">
              <w:rPr>
                <w:rFonts w:ascii="Merriweather" w:hAnsi="Merriweather" w:cs="Times New Roman"/>
                <w:b/>
                <w:sz w:val="16"/>
                <w:szCs w:val="16"/>
              </w:rPr>
              <w:t>J</w:t>
            </w: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503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8B3253" w:rsidRPr="00EE2A45" w:rsidRDefault="008B3253" w:rsidP="008B325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127B9DE7" w:rsidR="008B3253" w:rsidRPr="00EE2A45" w:rsidRDefault="008B3253" w:rsidP="008B3253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6</w:t>
            </w:r>
          </w:p>
        </w:tc>
      </w:tr>
      <w:tr w:rsidR="008B3253" w:rsidRPr="00EE2A45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8B3253" w:rsidRPr="00EE2A45" w:rsidRDefault="008B3253" w:rsidP="008B325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4DD3F736" w:rsidR="008B3253" w:rsidRPr="00EE2A45" w:rsidRDefault="00011841" w:rsidP="008B325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Jednopredmetni</w:t>
            </w:r>
            <w:r w:rsidR="008B3253" w:rsidRPr="00EE2A45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preddiplomski studij povijesti umjetnosti</w:t>
            </w:r>
          </w:p>
        </w:tc>
      </w:tr>
      <w:tr w:rsidR="008B3253" w:rsidRPr="00EE2A45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8B3253" w:rsidRPr="00EE2A45" w:rsidRDefault="008B3253" w:rsidP="008B325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1BA800E3" w:rsidR="008B3253" w:rsidRPr="00EE2A45" w:rsidRDefault="009A6D35" w:rsidP="008B325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253"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B3253" w:rsidRPr="00EE2A45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8B3253" w:rsidRPr="00EE2A45" w:rsidRDefault="009A6D35" w:rsidP="008B325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253"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B3253" w:rsidRPr="00EE2A45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8B3253" w:rsidRPr="00EE2A45" w:rsidRDefault="009A6D35" w:rsidP="008B325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253"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B3253" w:rsidRPr="00EE2A45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8B3253" w:rsidRPr="00EE2A45" w:rsidRDefault="009A6D35" w:rsidP="008B3253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253"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B3253" w:rsidRPr="00EE2A45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8B3253" w:rsidRPr="00EE2A45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8B3253" w:rsidRPr="00EE2A45" w:rsidRDefault="008B3253" w:rsidP="008B325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8B3253" w:rsidRPr="00EE2A45" w:rsidRDefault="009A6D35" w:rsidP="008B325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253"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B3253" w:rsidRPr="00EE2A45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8B3253" w:rsidRPr="00EE2A45" w:rsidRDefault="009A6D35" w:rsidP="008B325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253"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B3253" w:rsidRPr="00EE2A45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1F6C0CD2" w:rsidR="008B3253" w:rsidRPr="00EE2A45" w:rsidRDefault="009A6D35" w:rsidP="008B325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253"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B3253" w:rsidRPr="00EE2A45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8B3253" w:rsidRPr="00EE2A45" w:rsidRDefault="009A6D35" w:rsidP="008B325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253"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B3253" w:rsidRPr="00EE2A45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8B3253" w:rsidRPr="00EE2A45" w:rsidRDefault="009A6D35" w:rsidP="008B325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253"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B3253" w:rsidRPr="00EE2A45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8B3253" w:rsidRPr="00EE2A45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8B3253" w:rsidRPr="00EE2A45" w:rsidRDefault="008B3253" w:rsidP="008B325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8B3253" w:rsidRPr="00EE2A45" w:rsidRDefault="009A6D35" w:rsidP="008B325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253"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B3253" w:rsidRPr="00EE2A45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8B3253" w:rsidRPr="00EE2A45" w:rsidRDefault="009A6D35" w:rsidP="008B325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253"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B3253" w:rsidRPr="00EE2A45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8B3253" w:rsidRPr="00EE2A45" w:rsidRDefault="009A6D35" w:rsidP="008B325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253"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B3253" w:rsidRPr="00EE2A45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8B3253" w:rsidRPr="00EE2A45" w:rsidRDefault="009A6D35" w:rsidP="008B325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253"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B3253" w:rsidRPr="00EE2A45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8B3253" w:rsidRPr="00EE2A45" w:rsidRDefault="009A6D35" w:rsidP="008B325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253"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B3253" w:rsidRPr="00EE2A45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8B3253" w:rsidRPr="00EE2A45" w:rsidRDefault="009A6D35" w:rsidP="008B325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253"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B3253" w:rsidRPr="00EE2A45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144E2E57" w:rsidR="008B3253" w:rsidRPr="00EE2A45" w:rsidRDefault="009A6D35" w:rsidP="008B325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253"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B3253" w:rsidRPr="00EE2A45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8B3253" w:rsidRPr="00EE2A45" w:rsidRDefault="009A6D35" w:rsidP="008B325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253"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B3253" w:rsidRPr="00EE2A45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8B3253" w:rsidRPr="00EE2A45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8B3253" w:rsidRPr="00EE2A45" w:rsidRDefault="008B3253" w:rsidP="008B325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44AC4518" w:rsidR="008B3253" w:rsidRPr="00EE2A45" w:rsidRDefault="009A6D35" w:rsidP="008B325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253"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B3253" w:rsidRPr="00EE2A45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8B3253" w:rsidRPr="00EE2A45" w:rsidRDefault="009A6D35" w:rsidP="008B3253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253"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B3253" w:rsidRPr="00EE2A45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8B3253" w:rsidRPr="00EE2A45" w:rsidRDefault="009A6D35" w:rsidP="008B325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253"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B3253" w:rsidRPr="00EE2A45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8B3253" w:rsidRPr="00EE2A45" w:rsidRDefault="008B3253" w:rsidP="008B325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8B3253" w:rsidRPr="00EE2A45" w:rsidRDefault="009A6D35" w:rsidP="008B325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253"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B3253" w:rsidRPr="00EE2A45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4168475B" w:rsidR="008B3253" w:rsidRPr="00EE2A45" w:rsidRDefault="009A6D35" w:rsidP="008B325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253"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B3253" w:rsidRPr="00EE2A45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8B3253" w:rsidRPr="00EE2A45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8B3253" w:rsidRPr="00EE2A45" w:rsidRDefault="008B3253" w:rsidP="008B325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Opterećenje </w:t>
            </w:r>
          </w:p>
        </w:tc>
        <w:tc>
          <w:tcPr>
            <w:tcW w:w="413" w:type="dxa"/>
          </w:tcPr>
          <w:p w14:paraId="51235072" w14:textId="77777777" w:rsidR="008B3253" w:rsidRPr="00EE2A45" w:rsidRDefault="008B3253" w:rsidP="008B3253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2D21222" w14:textId="01394F9C" w:rsidR="008B3253" w:rsidRPr="00EE2A45" w:rsidRDefault="008B3253" w:rsidP="008B3253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P 30</w:t>
            </w:r>
          </w:p>
        </w:tc>
        <w:tc>
          <w:tcPr>
            <w:tcW w:w="416" w:type="dxa"/>
            <w:gridSpan w:val="2"/>
          </w:tcPr>
          <w:p w14:paraId="600E91B2" w14:textId="77777777" w:rsidR="008B3253" w:rsidRPr="00EE2A45" w:rsidRDefault="008B3253" w:rsidP="008B3253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5" w:type="dxa"/>
            <w:gridSpan w:val="4"/>
          </w:tcPr>
          <w:p w14:paraId="29F8305C" w14:textId="6113EC67" w:rsidR="008B3253" w:rsidRPr="00EE2A45" w:rsidRDefault="008B3253" w:rsidP="008B3253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S 30</w:t>
            </w:r>
          </w:p>
        </w:tc>
        <w:tc>
          <w:tcPr>
            <w:tcW w:w="420" w:type="dxa"/>
            <w:gridSpan w:val="2"/>
          </w:tcPr>
          <w:p w14:paraId="3163F2F8" w14:textId="77777777" w:rsidR="008B3253" w:rsidRPr="00EE2A45" w:rsidRDefault="008B3253" w:rsidP="008B3253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626CDAC0" w14:textId="77777777" w:rsidR="008B3253" w:rsidRPr="00EE2A45" w:rsidRDefault="008B3253" w:rsidP="008B3253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8B3253" w:rsidRPr="00EE2A45" w:rsidRDefault="008B3253" w:rsidP="008B3253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2DBEE122" w:rsidR="008B3253" w:rsidRPr="00EE2A45" w:rsidRDefault="009A6D35" w:rsidP="008B325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253"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B3253" w:rsidRPr="00EE2A45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253"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B3253" w:rsidRPr="00EE2A45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8B3253" w:rsidRPr="00EE2A45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8B3253" w:rsidRPr="00EE2A45" w:rsidRDefault="008B3253" w:rsidP="008B325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6AE958C4" w:rsidR="008B3253" w:rsidRPr="00EE2A45" w:rsidRDefault="008B3253" w:rsidP="008B3253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sz w:val="16"/>
                <w:szCs w:val="16"/>
              </w:rPr>
              <w:t>Odjel, terenska nastava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8B3253" w:rsidRPr="00EE2A45" w:rsidRDefault="008B3253" w:rsidP="008B3253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0419608C" w:rsidR="008B3253" w:rsidRPr="00EE2A45" w:rsidRDefault="008B3253" w:rsidP="008B3253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8B3253" w:rsidRPr="00EE2A45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8B3253" w:rsidRPr="00EE2A45" w:rsidRDefault="008B3253" w:rsidP="008B325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475584E2" w:rsidR="008B3253" w:rsidRPr="00EE2A45" w:rsidRDefault="00262FA7" w:rsidP="008B325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8B3253" w:rsidRPr="00EE2A45">
              <w:rPr>
                <w:rFonts w:ascii="Merriweather" w:hAnsi="Merriweather" w:cs="Times New Roman"/>
                <w:sz w:val="16"/>
                <w:szCs w:val="16"/>
              </w:rPr>
              <w:t>. 10. 202</w:t>
            </w: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8B3253" w:rsidRPr="00EE2A45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8B3253" w:rsidRPr="00EE2A45" w:rsidRDefault="008B3253" w:rsidP="008B3253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08FAC49A" w:rsidR="008B3253" w:rsidRPr="00EE2A45" w:rsidRDefault="008B3253" w:rsidP="008B325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sz w:val="16"/>
                <w:szCs w:val="16"/>
              </w:rPr>
              <w:t>26. 1. 202</w:t>
            </w:r>
            <w:r w:rsidR="00262FA7"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Pr="00EE2A45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8B3253" w:rsidRPr="00EE2A45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8B3253" w:rsidRPr="00EE2A45" w:rsidRDefault="008B3253" w:rsidP="008B325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77777777" w:rsidR="008B3253" w:rsidRPr="00EE2A45" w:rsidRDefault="008B3253" w:rsidP="008B325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B3253" w:rsidRPr="00EE2A45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8B3253" w:rsidRPr="00EE2A45" w:rsidRDefault="008B3253" w:rsidP="008B3253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B3253" w:rsidRPr="00EE2A45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8B3253" w:rsidRPr="00EE2A45" w:rsidRDefault="008B3253" w:rsidP="008B325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29A1C7A6" w:rsidR="008B3253" w:rsidRPr="00EE2A45" w:rsidRDefault="008B3253" w:rsidP="008B325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sz w:val="16"/>
                <w:szCs w:val="16"/>
              </w:rPr>
              <w:t>izv. prof. dr. sc. Laris Borić</w:t>
            </w:r>
          </w:p>
        </w:tc>
      </w:tr>
      <w:tr w:rsidR="008B3253" w:rsidRPr="00EE2A45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8B3253" w:rsidRPr="00EE2A45" w:rsidRDefault="008B3253" w:rsidP="008B3253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2A81A8AA" w:rsidR="008B3253" w:rsidRPr="00EE2A45" w:rsidRDefault="009A6D35" w:rsidP="008B325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8B3253" w:rsidRPr="00EE2A45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laris.boric@gmail.com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8B3253" w:rsidRPr="00EE2A45" w:rsidRDefault="008B3253" w:rsidP="008B325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49B95C8" w14:textId="77777777" w:rsidR="008B3253" w:rsidRPr="00EE2A45" w:rsidRDefault="008B3253" w:rsidP="008B3253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sz w:val="16"/>
                <w:szCs w:val="16"/>
              </w:rPr>
              <w:t>ponedjeljkom 13 do 14</w:t>
            </w:r>
          </w:p>
          <w:p w14:paraId="784ABAC2" w14:textId="6E013911" w:rsidR="008B3253" w:rsidRPr="00EE2A45" w:rsidRDefault="008B3253" w:rsidP="008B3253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sz w:val="16"/>
                <w:szCs w:val="16"/>
              </w:rPr>
              <w:t>MS Teams platorma po potrebi</w:t>
            </w:r>
          </w:p>
        </w:tc>
      </w:tr>
      <w:tr w:rsidR="008B3253" w:rsidRPr="00EE2A45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8B3253" w:rsidRPr="00EE2A45" w:rsidRDefault="008B3253" w:rsidP="008B325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8B3253" w:rsidRPr="00EE2A45" w:rsidRDefault="008B3253" w:rsidP="008B325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B3253" w:rsidRPr="00EE2A45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8B3253" w:rsidRPr="00EE2A45" w:rsidRDefault="008B3253" w:rsidP="008B3253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8B3253" w:rsidRPr="00EE2A45" w:rsidRDefault="008B3253" w:rsidP="008B325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8B3253" w:rsidRPr="00EE2A45" w:rsidRDefault="008B3253" w:rsidP="008B325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8B3253" w:rsidRPr="00EE2A45" w:rsidRDefault="008B3253" w:rsidP="008B325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A6D35" w:rsidRPr="00EE2A45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9A6D35" w:rsidRPr="00EE2A45" w:rsidRDefault="009A6D35" w:rsidP="009A6D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581457C4" w:rsidR="009A6D35" w:rsidRPr="00EE2A45" w:rsidRDefault="009A6D35" w:rsidP="009A6D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Nikola Zmijarević, mag. hist. art.</w:t>
            </w:r>
          </w:p>
        </w:tc>
      </w:tr>
      <w:tr w:rsidR="009A6D35" w:rsidRPr="00EE2A45" w14:paraId="20C686C1" w14:textId="77777777" w:rsidTr="00E62E7B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9A6D35" w:rsidRPr="00EE2A45" w:rsidRDefault="009A6D35" w:rsidP="009A6D3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549849F3" w:rsidR="009A6D35" w:rsidRPr="00EE2A45" w:rsidRDefault="009A6D35" w:rsidP="009A6D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nzmijarev@gmail.com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  <w:vAlign w:val="center"/>
          </w:tcPr>
          <w:p w14:paraId="639E3BA6" w14:textId="1E14E399" w:rsidR="009A6D35" w:rsidRPr="00EE2A45" w:rsidRDefault="009A6D35" w:rsidP="009A6D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8B2A97">
              <w:rPr>
                <w:rFonts w:ascii="Merriweather" w:hAnsi="Merriweather"/>
                <w:b/>
                <w:sz w:val="16"/>
                <w:szCs w:val="16"/>
              </w:rPr>
              <w:t>Consultation hours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A6D35" w:rsidRPr="00EE2A45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9A6D35" w:rsidRPr="00EE2A45" w:rsidRDefault="009A6D35" w:rsidP="009A6D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A6D35" w:rsidRPr="00EE2A45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9A6D35" w:rsidRPr="00EE2A45" w:rsidRDefault="009A6D35" w:rsidP="009A6D3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A6D35" w:rsidRPr="00EE2A45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A6D35" w:rsidRPr="00EE2A45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9A6D35" w:rsidRPr="00EE2A45" w:rsidRDefault="009A6D35" w:rsidP="009A6D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419DB949" w:rsidR="009A6D35" w:rsidRPr="00EE2A45" w:rsidRDefault="009A6D35" w:rsidP="009A6D3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EE2A45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40DF2221" w:rsidR="009A6D35" w:rsidRPr="00EE2A45" w:rsidRDefault="009A6D35" w:rsidP="009A6D3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EE2A45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E2A45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E2A45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323A421" w:rsidR="009A6D35" w:rsidRPr="00EE2A45" w:rsidRDefault="009A6D35" w:rsidP="009A6D3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EE2A45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9A6D35" w:rsidRPr="00EE2A45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9A6D35" w:rsidRPr="00EE2A45" w:rsidRDefault="009A6D35" w:rsidP="009A6D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E2A45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E2A45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E2A45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E2A45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E2A45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9A6D35" w:rsidRPr="00EE2A45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9A6D35" w:rsidRPr="00EE2A45" w:rsidRDefault="009A6D35" w:rsidP="009A6D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67717DA" w14:textId="77777777" w:rsidR="009A6D35" w:rsidRPr="00EE2A45" w:rsidRDefault="009A6D35" w:rsidP="009A6D35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>moći identificirati temeljne karakteristike stila verbalizirajući zaključke na temelju analize likovnog materijala</w:t>
            </w:r>
          </w:p>
          <w:p w14:paraId="51DAF9A9" w14:textId="77777777" w:rsidR="009A6D35" w:rsidRPr="00EE2A45" w:rsidRDefault="009A6D35" w:rsidP="009A6D35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>uspješno analizirati i kritički prosuđivati arhitektonska i djela likovne kulture renesanse i baroka u Hrvatskoj uz primjenu znanja i vještina stečenih na prethodnim semestrima studija</w:t>
            </w:r>
          </w:p>
          <w:p w14:paraId="58A89EC9" w14:textId="77777777" w:rsidR="009A6D35" w:rsidRPr="00EE2A45" w:rsidRDefault="009A6D35" w:rsidP="009A6D35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>moći objasniti i kontekstualizirati ključne arhitektonske i likovne fenomene renesanse i baroka na tlu suvremene Hrvatske kombinirajući neke od klasičnih ali i suvremenih metodoloških alata povijesti umjetnosti</w:t>
            </w:r>
          </w:p>
          <w:p w14:paraId="69E7E1F2" w14:textId="77777777" w:rsidR="009A6D35" w:rsidRPr="00262FA7" w:rsidRDefault="009A6D35" w:rsidP="009A6D35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moći </w:t>
            </w:r>
            <w:r w:rsidRPr="00262FA7">
              <w:rPr>
                <w:rFonts w:ascii="Merriweather" w:eastAsia="MS Gothic" w:hAnsi="Merriweather" w:cs="Times New Roman"/>
                <w:sz w:val="16"/>
                <w:szCs w:val="16"/>
              </w:rPr>
              <w:t>samostalno pripremiti odabranu temu seminarskoga rada, koristeći unaprijed određenu metodologiju, te je naposljetku jasno prezentirati</w:t>
            </w:r>
          </w:p>
          <w:p w14:paraId="7E84A0D1" w14:textId="77777777" w:rsidR="009A6D35" w:rsidRPr="00262FA7" w:rsidRDefault="009A6D35" w:rsidP="009A6D35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62FA7">
              <w:rPr>
                <w:rFonts w:ascii="Merriweather" w:hAnsi="Merriweather" w:cs="Times New Roman"/>
                <w:sz w:val="16"/>
                <w:szCs w:val="16"/>
              </w:rPr>
              <w:t>kritički definirati kontekst nastanka umjetničkih djela i pojava te prepoznati i provesti analogije, sličnosti i razlike među likovnim fenomenima i uklopiti ih u određeni vremenski, društveni i kulturni kontekst</w:t>
            </w:r>
          </w:p>
          <w:p w14:paraId="2DCA1DB7" w14:textId="77777777" w:rsidR="009A6D35" w:rsidRPr="00262FA7" w:rsidRDefault="009A6D35" w:rsidP="009A6D35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62FA7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orijentirati se u kontekstu sadržaja, metoda i terminologije srodnih disciplina na jednostavnijoj razini (povijest, arheologija, etnologija, kulturna antropologija, komparativna književnost, estetika, filologija i dr.)</w:t>
            </w:r>
          </w:p>
          <w:p w14:paraId="13E2A08B" w14:textId="67989599" w:rsidR="009A6D35" w:rsidRPr="00262FA7" w:rsidRDefault="009A6D35" w:rsidP="009A6D35">
            <w:pPr>
              <w:pStyle w:val="ListParagraph"/>
              <w:numPr>
                <w:ilvl w:val="0"/>
                <w:numId w:val="9"/>
              </w:numPr>
              <w:rPr>
                <w:rFonts w:ascii="Merriweather" w:hAnsi="Merriweather"/>
                <w:sz w:val="16"/>
                <w:szCs w:val="16"/>
              </w:rPr>
            </w:pPr>
            <w:r w:rsidRPr="00262FA7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razviti i demonstrirati visoku predanost i etički pristup u profesionalnom djelovanju</w:t>
            </w:r>
          </w:p>
        </w:tc>
      </w:tr>
      <w:tr w:rsidR="009A6D35" w:rsidRPr="00EE2A45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9A6D35" w:rsidRPr="00EE2A45" w:rsidRDefault="009A6D35" w:rsidP="009A6D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DEA7C57" w14:textId="77777777" w:rsidR="009A6D35" w:rsidRPr="00B50CB0" w:rsidRDefault="009A6D35" w:rsidP="009A6D35">
            <w:pPr>
              <w:pStyle w:val="ListParagraph"/>
              <w:numPr>
                <w:ilvl w:val="0"/>
                <w:numId w:val="12"/>
              </w:numPr>
              <w:rPr>
                <w:rFonts w:ascii="Merriweather" w:hAnsi="Merriweather" w:cs="Times New Roman"/>
                <w:sz w:val="16"/>
                <w:szCs w:val="16"/>
              </w:rPr>
            </w:pPr>
            <w:r w:rsidRPr="00B50CB0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naučiti identificirati temeljne karakteristike stila u djelima likovnih umjetnosti i arhitekture pojedinog stilskog razdoblja</w:t>
            </w:r>
          </w:p>
          <w:p w14:paraId="07B10780" w14:textId="77777777" w:rsidR="009A6D35" w:rsidRPr="00B50CB0" w:rsidRDefault="009A6D35" w:rsidP="009A6D35">
            <w:pPr>
              <w:pStyle w:val="ListParagraph"/>
              <w:numPr>
                <w:ilvl w:val="0"/>
                <w:numId w:val="12"/>
              </w:numPr>
              <w:rPr>
                <w:rFonts w:ascii="Merriweather" w:hAnsi="Merriweather" w:cs="Times New Roman"/>
                <w:sz w:val="16"/>
                <w:szCs w:val="16"/>
              </w:rPr>
            </w:pPr>
            <w:r w:rsidRPr="00B50CB0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analizirati i kritički interpretirati određeni likovni ili arhitektonski fenomen ili djelo, a zaključke jasno izvesti primjenom osnovnih postulata povijesno -umjetničke metodologije i klasifikacije</w:t>
            </w:r>
          </w:p>
          <w:p w14:paraId="2D797093" w14:textId="77777777" w:rsidR="009A6D35" w:rsidRPr="00B50CB0" w:rsidRDefault="009A6D35" w:rsidP="009A6D35">
            <w:pPr>
              <w:pStyle w:val="ListParagraph"/>
              <w:numPr>
                <w:ilvl w:val="0"/>
                <w:numId w:val="12"/>
              </w:numPr>
              <w:rPr>
                <w:rFonts w:ascii="Merriweather" w:hAnsi="Merriweather" w:cs="Times New Roman"/>
                <w:sz w:val="16"/>
                <w:szCs w:val="16"/>
              </w:rPr>
            </w:pPr>
            <w:r w:rsidRPr="00B50CB0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poznavati i koristiti pisane izvore u analizi i interpretaciji umjetničkih djela te kritički tumačiti njihove sveze</w:t>
            </w:r>
          </w:p>
          <w:p w14:paraId="26E07E49" w14:textId="77777777" w:rsidR="009A6D35" w:rsidRPr="00262FA7" w:rsidRDefault="009A6D35" w:rsidP="009A6D35">
            <w:pPr>
              <w:pStyle w:val="ListParagraph"/>
              <w:numPr>
                <w:ilvl w:val="0"/>
                <w:numId w:val="12"/>
              </w:numPr>
              <w:rPr>
                <w:rFonts w:ascii="Merriweather" w:hAnsi="Merriweather" w:cs="Times New Roman"/>
                <w:sz w:val="16"/>
                <w:szCs w:val="16"/>
              </w:rPr>
            </w:pPr>
            <w:r w:rsidRPr="00B50CB0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 xml:space="preserve">steći </w:t>
            </w:r>
            <w:r w:rsidRPr="00262FA7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vještine prepoznavanja, analiziranja i interpretiranja određenih likovnih ili arhitektonskih fenomena ili djela te primijeniti stečeno znanje u rješavanju istraživačkih problema u stručnim radovima odgovarajuće složenosti</w:t>
            </w:r>
          </w:p>
          <w:p w14:paraId="3BF8CA21" w14:textId="77777777" w:rsidR="009A6D35" w:rsidRPr="00262FA7" w:rsidRDefault="009A6D35" w:rsidP="009A6D35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62FA7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samostalno istražiti, pripremiti i prezentirati temu na pismeni i usmeni način prema utvrđenoj metodologiji</w:t>
            </w:r>
          </w:p>
          <w:p w14:paraId="12CA2F78" w14:textId="23741506" w:rsidR="009A6D35" w:rsidRPr="00EE2A45" w:rsidRDefault="009A6D35" w:rsidP="009A6D35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262FA7">
              <w:rPr>
                <w:rFonts w:ascii="Merriweather" w:hAnsi="Merriweather" w:cs="Arial"/>
                <w:sz w:val="16"/>
                <w:szCs w:val="16"/>
                <w:shd w:val="clear" w:color="auto" w:fill="FFFFFF"/>
              </w:rPr>
              <w:t>klasificirati osnovne sadržaje u jasne opisne kategorije relevantne za povijest arhitekture i likovnih umjetnosti, a potom je zorno prezentirati</w:t>
            </w:r>
          </w:p>
        </w:tc>
      </w:tr>
      <w:tr w:rsidR="009A6D35" w:rsidRPr="00EE2A45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9A6D35" w:rsidRPr="00EE2A45" w:rsidRDefault="009A6D35" w:rsidP="009A6D3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A6D35" w:rsidRPr="00EE2A45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9A6D35" w:rsidRPr="00EE2A45" w:rsidRDefault="009A6D35" w:rsidP="009A6D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57B51041" w:rsidR="009A6D35" w:rsidRPr="00EE2A45" w:rsidRDefault="009A6D35" w:rsidP="009A6D3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EE2A45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E2A45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E2A45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28D9C6FD" w:rsidR="009A6D35" w:rsidRPr="00EE2A45" w:rsidRDefault="009A6D35" w:rsidP="009A6D3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EE2A45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E2A45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9A6D35" w:rsidRPr="00EE2A45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9A6D35" w:rsidRPr="00EE2A45" w:rsidRDefault="009A6D35" w:rsidP="009A6D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E2A45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E2A45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697376" w:rsidR="009A6D35" w:rsidRPr="00EE2A45" w:rsidRDefault="009A6D35" w:rsidP="009A6D3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EE2A45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E2A45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403644CE" w:rsidR="009A6D35" w:rsidRPr="00EE2A45" w:rsidRDefault="009A6D35" w:rsidP="009A6D3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EE2A45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9A6D35" w:rsidRPr="00EE2A45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9A6D35" w:rsidRPr="00EE2A45" w:rsidRDefault="009A6D35" w:rsidP="009A6D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3BBB9D69" w:rsidR="009A6D35" w:rsidRPr="00EE2A45" w:rsidRDefault="009A6D35" w:rsidP="009A6D3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EE2A45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0B0CB690" w:rsidR="009A6D35" w:rsidRPr="00EE2A45" w:rsidRDefault="009A6D35" w:rsidP="009A6D3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EE2A45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05B3CCEF" w:rsidR="009A6D35" w:rsidRPr="00EE2A45" w:rsidRDefault="009A6D35" w:rsidP="009A6D3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EE2A45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E2A45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9A6D35" w:rsidRPr="00EE2A45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9A6D35" w:rsidRPr="00EE2A45" w:rsidRDefault="009A6D35" w:rsidP="009A6D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7C42AC6D" w:rsidR="009A6D35" w:rsidRPr="00EE2A45" w:rsidRDefault="009A6D35" w:rsidP="009A6D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>Uvjet za pristup ispitu je stjecanje prava na potpis koji se stječe pozitivno ocijenjenim pismenim tekstom seminarskog rada i usmenog izlaganja te urednim pohađanjem nastave prema pravilniku Odjela.</w:t>
            </w:r>
          </w:p>
        </w:tc>
      </w:tr>
      <w:tr w:rsidR="009A6D35" w:rsidRPr="00EE2A45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9A6D35" w:rsidRPr="00EE2A45" w:rsidRDefault="009A6D35" w:rsidP="009A6D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5EE1A3A6" w:rsidR="009A6D35" w:rsidRPr="00EE2A45" w:rsidRDefault="009A6D35" w:rsidP="009A6D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EE2A45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E2A45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316AFC91" w:rsidR="009A6D35" w:rsidRPr="00EE2A45" w:rsidRDefault="009A6D35" w:rsidP="009A6D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EE2A45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9A6D35" w:rsidRPr="00EE2A45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9A6D35" w:rsidRPr="00EE2A45" w:rsidRDefault="009A6D35" w:rsidP="009A6D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A6D35" w:rsidRPr="00EE2A45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9A6D35" w:rsidRPr="00EE2A45" w:rsidRDefault="009A6D35" w:rsidP="009A6D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50B35BD5" w:rsidR="009A6D35" w:rsidRPr="00EE2A45" w:rsidRDefault="009A6D35" w:rsidP="009A6D3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>Ciljevi kolegija su postizanje jasnoga uvida u osnovna znanja o arhitekturi i likovnim umjetnostima na tlu Hrvatske tijekom renesansnih i baroknih stoljeća, te stjecanje vještine kritičkoga sagledavanja ključnih oblikovnih fenomena uz prepoznavanje i mogućnost interpretacije važnijih umjetnina iz vremena i prostora kojim se kolegij bavi.</w:t>
            </w:r>
          </w:p>
        </w:tc>
      </w:tr>
      <w:tr w:rsidR="009A6D35" w:rsidRPr="00EE2A45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9A6D35" w:rsidRPr="00EE2A45" w:rsidRDefault="009A6D35" w:rsidP="009A6D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650AA05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>RANA RENESANSA NA TLU HRVATSKE</w:t>
            </w:r>
          </w:p>
          <w:p w14:paraId="7F9749AB" w14:textId="77777777" w:rsidR="009A6D35" w:rsidRPr="00EE2A45" w:rsidRDefault="009A6D35" w:rsidP="009A6D35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>Otisci humanističkoga svjetonazora tijekom prve polovice 15. st. na istočno-jadranskoj obali. Ranorenesansni oblici u likovnoj produkciji i povijesno-kulturološki uvjeti.</w:t>
            </w:r>
          </w:p>
          <w:p w14:paraId="69F22CBD" w14:textId="77777777" w:rsidR="009A6D35" w:rsidRPr="00EE2A45" w:rsidRDefault="009A6D35" w:rsidP="009A6D35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Pojava renesansnih oblika u arhitekturi i skulpturi: opus i renesansne komponente u djelu Jurja Dalmatinca i njegovoga kruga, N. Firentinca i M. Andrijića. </w:t>
            </w:r>
          </w:p>
          <w:p w14:paraId="0AAB462D" w14:textId="77777777" w:rsidR="009A6D35" w:rsidRPr="00EE2A45" w:rsidRDefault="009A6D35" w:rsidP="009A6D35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>Ivan Duknović u domovini. Odjeci panonske renesanse u Hrvatskom primorju i na kontinentu</w:t>
            </w:r>
          </w:p>
          <w:p w14:paraId="67AFD4F5" w14:textId="77777777" w:rsidR="009A6D35" w:rsidRPr="00EE2A45" w:rsidRDefault="009A6D35" w:rsidP="009A6D35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>Mletački importi  i likovni utjecaji: Istra, Primorje i Kvarner (P. Campsa i radionica, stambena i sakralna arhitektura, slikarski importi Vivarinijevih)</w:t>
            </w:r>
          </w:p>
          <w:p w14:paraId="5F89A613" w14:textId="77777777" w:rsidR="009A6D35" w:rsidRPr="00EE2A45" w:rsidRDefault="009A6D35" w:rsidP="009A6D35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>Sakralna arhitektura trolisnih pročelja od Venecije do Dubrovnika</w:t>
            </w:r>
          </w:p>
          <w:p w14:paraId="3EB51665" w14:textId="77777777" w:rsidR="009A6D35" w:rsidRPr="00EE2A45" w:rsidRDefault="009A6D35" w:rsidP="009A6D35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Lombardski i toskanski doseljenici u Dubrovniku: protohumanistička ikonografija (Petar Martinov iz Milana); novi likovni jezik (Michelozzo, Salvi di Michele, Il Greco) </w:t>
            </w:r>
          </w:p>
          <w:p w14:paraId="44290552" w14:textId="77777777" w:rsidR="009A6D35" w:rsidRPr="00EE2A45" w:rsidRDefault="009A6D35" w:rsidP="009A6D35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Dubrovački ranorenesansni slikari: V. Lovrin, M. Hamzić i N. Božidarević. </w:t>
            </w:r>
          </w:p>
          <w:p w14:paraId="74BDF274" w14:textId="77777777" w:rsidR="009A6D35" w:rsidRPr="00EE2A45" w:rsidRDefault="009A6D35" w:rsidP="009A6D35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>Ladanjska arhitektura u Dubrovniku 15. i 16. st.</w:t>
            </w:r>
          </w:p>
          <w:p w14:paraId="360B39E9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7B97D87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>ARHITEKTURA I LIKOVNE UMJETNOSTI 16. STOLJEĆA NA TLU HRVATSKE</w:t>
            </w:r>
          </w:p>
          <w:p w14:paraId="521194BC" w14:textId="77777777" w:rsidR="009A6D35" w:rsidRPr="00EE2A45" w:rsidRDefault="009A6D35" w:rsidP="009A6D35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>Stambena, komunalna i fortifikacijska gradnja 16. st.: Zagreb, Karlovac, Sisak, Zadar, Šibenik, Hvar, Dubrovnik</w:t>
            </w:r>
          </w:p>
          <w:p w14:paraId="0783D155" w14:textId="77777777" w:rsidR="009A6D35" w:rsidRPr="00EE2A45" w:rsidRDefault="009A6D35" w:rsidP="009A6D35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Domaći graditelji, kipari i klesari 16. st.: N. Lazanić, P. Gospodnetić, T. Bokanić </w:t>
            </w:r>
          </w:p>
          <w:p w14:paraId="670265F8" w14:textId="77777777" w:rsidR="009A6D35" w:rsidRPr="00EE2A45" w:rsidRDefault="009A6D35" w:rsidP="009A6D35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>Važniji primjeri importa mletačkog (i drugog) slikarstva od sredine 15. i tijekom 16. st. (Tizian, Tintoretto, P. Veronese, G. i F. Santacroce)</w:t>
            </w:r>
          </w:p>
          <w:p w14:paraId="620ECEDB" w14:textId="77777777" w:rsidR="009A6D35" w:rsidRPr="00EE2A45" w:rsidRDefault="009A6D35" w:rsidP="009A6D35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>Doseljeni i domaći slikari, transfer novih stilskih elemenata (B. Ricciardi)</w:t>
            </w:r>
          </w:p>
          <w:p w14:paraId="6D2299BF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712DB2" w14:textId="77777777" w:rsidR="009A6D35" w:rsidRPr="00EE2A45" w:rsidRDefault="009A6D35" w:rsidP="009A6D35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>BAROKNA ARHITEKTURA U HRVATSKIM ZEMLJAMA</w:t>
            </w:r>
          </w:p>
          <w:p w14:paraId="07F2E281" w14:textId="77777777" w:rsidR="009A6D35" w:rsidRPr="00EE2A45" w:rsidRDefault="009A6D35" w:rsidP="009A6D35">
            <w:pPr>
              <w:pStyle w:val="ListParagraph"/>
              <w:numPr>
                <w:ilvl w:val="1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Nove političke i sigurnosne (ne)prilike prije i nakon Mira u Srijemskim Karlovcima; </w:t>
            </w:r>
          </w:p>
          <w:p w14:paraId="0BE8245E" w14:textId="77777777" w:rsidR="009A6D35" w:rsidRPr="00EE2A45" w:rsidRDefault="009A6D35" w:rsidP="009A6D35">
            <w:pPr>
              <w:pStyle w:val="ListParagraph"/>
              <w:numPr>
                <w:ilvl w:val="1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Novi zadaci arhitekture i likovnih umjetnosti nakon Tridenta; </w:t>
            </w:r>
          </w:p>
          <w:p w14:paraId="63C7D1C9" w14:textId="77777777" w:rsidR="009A6D35" w:rsidRPr="00EE2A45" w:rsidRDefault="009A6D35" w:rsidP="009A6D35">
            <w:pPr>
              <w:pStyle w:val="ListParagraph"/>
              <w:numPr>
                <w:ilvl w:val="1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Isusovački, franjevački i pavlinski sklopovi 17. i 18. st., paradigma novog konteksta: struktura, tipološke matrice, urbanistički utjecaji; </w:t>
            </w:r>
          </w:p>
          <w:p w14:paraId="03C7E93C" w14:textId="77777777" w:rsidR="009A6D35" w:rsidRPr="00EE2A45" w:rsidRDefault="009A6D35" w:rsidP="009A6D35">
            <w:pPr>
              <w:pStyle w:val="ListParagraph"/>
              <w:numPr>
                <w:ilvl w:val="1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Raznorodnost arhitektonskih tipova: okašnjeli renesansni prostori, obnovljene gotičke cjeline, crkve s četverolisnim tlocrtima, longitudinalne crkve s trikonhalnim svetištima; </w:t>
            </w:r>
          </w:p>
          <w:p w14:paraId="274B54C7" w14:textId="77777777" w:rsidR="009A6D35" w:rsidRPr="00EE2A45" w:rsidRDefault="009A6D35" w:rsidP="009A6D35">
            <w:pPr>
              <w:pStyle w:val="ListParagraph"/>
              <w:numPr>
                <w:ilvl w:val="1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Arhitektura palača i dvoraca 18. st.; </w:t>
            </w:r>
          </w:p>
          <w:p w14:paraId="10000FB1" w14:textId="77777777" w:rsidR="009A6D35" w:rsidRPr="00EE2A45" w:rsidRDefault="009A6D35" w:rsidP="009A6D35">
            <w:pPr>
              <w:pStyle w:val="ListParagraph"/>
              <w:numPr>
                <w:ilvl w:val="1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Rokoko u sakralnoj arhitekturi i klasicizirajući trendovi krajem 18. st. na kontinentu: </w:t>
            </w:r>
          </w:p>
          <w:p w14:paraId="6D66B205" w14:textId="77777777" w:rsidR="009A6D35" w:rsidRPr="00EE2A45" w:rsidRDefault="009A6D35" w:rsidP="009A6D35">
            <w:pPr>
              <w:pStyle w:val="ListParagraph"/>
              <w:numPr>
                <w:ilvl w:val="1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Specifičnosti klasicizirajućih tendencija u arhitekturi Istre, Kvarnera i Dalmacije; </w:t>
            </w:r>
          </w:p>
          <w:p w14:paraId="17C856EA" w14:textId="77777777" w:rsidR="009A6D35" w:rsidRPr="00EE2A45" w:rsidRDefault="009A6D35" w:rsidP="009A6D35">
            <w:pPr>
              <w:pStyle w:val="ListParagraph"/>
              <w:numPr>
                <w:ilvl w:val="1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>Obnova Dubrovnika nakon Velike Trešnje: katedrala, crkva Sv. Vlaha, jezuitski kompleks – izvorišta stilskih specifičnosti</w:t>
            </w:r>
          </w:p>
          <w:p w14:paraId="7BBB1477" w14:textId="77777777" w:rsidR="009A6D35" w:rsidRPr="00EE2A45" w:rsidRDefault="009A6D35" w:rsidP="009A6D35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>BAROKNA SKULPTURA U HRVATSKIM ZEMLJAMA</w:t>
            </w:r>
          </w:p>
          <w:p w14:paraId="530D01AE" w14:textId="77777777" w:rsidR="009A6D35" w:rsidRPr="00EE2A45" w:rsidRDefault="009A6D35" w:rsidP="009A6D35">
            <w:pPr>
              <w:pStyle w:val="ListParagraph"/>
              <w:numPr>
                <w:ilvl w:val="1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Kasnomaniristički i ranobarokni oblici u sjevernoj Hrvatskoj: Ackermann, Altenbach; </w:t>
            </w:r>
          </w:p>
          <w:p w14:paraId="35065225" w14:textId="77777777" w:rsidR="009A6D35" w:rsidRPr="00EE2A45" w:rsidRDefault="009A6D35" w:rsidP="009A6D35">
            <w:pPr>
              <w:pStyle w:val="ListParagraph"/>
              <w:numPr>
                <w:ilvl w:val="1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Širenje i sazrijevanje baroknih oblika u kiparstvu kontinentalne Hrvatske : Kommersteiner, Weinacht, Straub; </w:t>
            </w:r>
          </w:p>
          <w:p w14:paraId="4E8A186D" w14:textId="77777777" w:rsidR="009A6D35" w:rsidRPr="00EE2A45" w:rsidRDefault="009A6D35" w:rsidP="009A6D35">
            <w:pPr>
              <w:pStyle w:val="ListParagraph"/>
              <w:numPr>
                <w:ilvl w:val="1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Važnije karakteristike lokalne produkcije u Varaždinu Osijeku; </w:t>
            </w:r>
          </w:p>
          <w:p w14:paraId="22D7F646" w14:textId="77777777" w:rsidR="009A6D35" w:rsidRPr="00EE2A45" w:rsidRDefault="009A6D35" w:rsidP="009A6D35">
            <w:pPr>
              <w:pStyle w:val="ListParagraph"/>
              <w:numPr>
                <w:ilvl w:val="1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Kipari-redovnici: pavlini i franjevci; </w:t>
            </w:r>
          </w:p>
          <w:p w14:paraId="520FABC1" w14:textId="77777777" w:rsidR="009A6D35" w:rsidRPr="00EE2A45" w:rsidRDefault="009A6D35" w:rsidP="009A6D35">
            <w:pPr>
              <w:pStyle w:val="ListParagraph"/>
              <w:numPr>
                <w:ilvl w:val="1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Strani kipari u kontinentalnoj Hrvatskoj: F. Robba; </w:t>
            </w:r>
          </w:p>
          <w:p w14:paraId="3E3CDA2A" w14:textId="77777777" w:rsidR="009A6D35" w:rsidRPr="00EE2A45" w:rsidRDefault="009A6D35" w:rsidP="009A6D35">
            <w:pPr>
              <w:pStyle w:val="ListParagraph"/>
              <w:numPr>
                <w:ilvl w:val="1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Utjecaj Graza u Zagorju: Shokotnigg, Straub, Koeniger; Beča u Slavoniji: Dill; </w:t>
            </w:r>
          </w:p>
          <w:p w14:paraId="3F8A48F0" w14:textId="77777777" w:rsidR="009A6D35" w:rsidRPr="00EE2A45" w:rsidRDefault="009A6D35" w:rsidP="009A6D35">
            <w:pPr>
              <w:pStyle w:val="ListParagraph"/>
              <w:numPr>
                <w:ilvl w:val="1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Barokno kiparstvo na obali u 17. st.: drvorezbarska produkcija oltara ; </w:t>
            </w:r>
          </w:p>
          <w:p w14:paraId="371CE433" w14:textId="77777777" w:rsidR="009A6D35" w:rsidRPr="00EE2A45" w:rsidRDefault="009A6D35" w:rsidP="009A6D35">
            <w:pPr>
              <w:pStyle w:val="ListParagraph"/>
              <w:numPr>
                <w:ilvl w:val="1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Važniji altaristi 18. st. na Jadranu (Longhena, Garzotti, Tremignon, Sardi, Gropelli); </w:t>
            </w:r>
          </w:p>
          <w:p w14:paraId="6A6B372A" w14:textId="77777777" w:rsidR="009A6D35" w:rsidRPr="00EE2A45" w:rsidRDefault="009A6D35" w:rsidP="009A6D35">
            <w:pPr>
              <w:pStyle w:val="ListParagraph"/>
              <w:numPr>
                <w:ilvl w:val="1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Kupovanje kipova u Veneciji: Rues, Tagliapietra, Morlaiter; Klasicistička strujanja u kiparstvu 18. st.: Marchiori, Toretti; </w:t>
            </w:r>
          </w:p>
          <w:p w14:paraId="2E3040C4" w14:textId="77777777" w:rsidR="009A6D35" w:rsidRPr="00EE2A45" w:rsidRDefault="009A6D35" w:rsidP="009A6D35">
            <w:pPr>
              <w:pStyle w:val="ListParagraph"/>
              <w:numPr>
                <w:ilvl w:val="1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Altarističke obiteljske radionice doseljene u Dalmaciju u 18. st; </w:t>
            </w:r>
          </w:p>
          <w:p w14:paraId="0C31785F" w14:textId="77777777" w:rsidR="009A6D35" w:rsidRPr="00EE2A45" w:rsidRDefault="009A6D35" w:rsidP="009A6D35">
            <w:pPr>
              <w:pStyle w:val="ListParagraph"/>
              <w:numPr>
                <w:ilvl w:val="1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Piranske i koparske radionice u Istri i na Kvarneru; Srednjoeuropski utjecaji u središnjoj Istri; </w:t>
            </w:r>
          </w:p>
          <w:p w14:paraId="60E38DD5" w14:textId="77777777" w:rsidR="009A6D35" w:rsidRPr="00EE2A45" w:rsidRDefault="009A6D35" w:rsidP="009A6D35">
            <w:pPr>
              <w:pStyle w:val="ListParagraph"/>
              <w:numPr>
                <w:ilvl w:val="1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>Raspela i štukature u Dalmaciji 18. st.</w:t>
            </w:r>
          </w:p>
          <w:p w14:paraId="14C4FC7F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4175EFD" w14:textId="77777777" w:rsidR="009A6D35" w:rsidRPr="00EE2A45" w:rsidRDefault="009A6D35" w:rsidP="009A6D35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>BAROKNO SLIKARSTVO U HRVATSKIM ZEMLJAMA</w:t>
            </w:r>
          </w:p>
          <w:p w14:paraId="6FA3FB5B" w14:textId="77777777" w:rsidR="009A6D35" w:rsidRPr="00EE2A45" w:rsidRDefault="009A6D35" w:rsidP="009A6D35">
            <w:pPr>
              <w:pStyle w:val="ListParagraph"/>
              <w:numPr>
                <w:ilvl w:val="1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Osnovne značajke slikarstva 17. st. u kontinentalnoj Hrvatskoj: </w:t>
            </w:r>
          </w:p>
          <w:p w14:paraId="00EEBE09" w14:textId="77777777" w:rsidR="009A6D35" w:rsidRPr="00EE2A45" w:rsidRDefault="009A6D35" w:rsidP="009A6D35">
            <w:pPr>
              <w:pStyle w:val="ListParagraph"/>
              <w:numPr>
                <w:ilvl w:val="1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Zidno slikarstvo 17. i početka 18. st.; </w:t>
            </w:r>
          </w:p>
          <w:p w14:paraId="61FD0901" w14:textId="77777777" w:rsidR="009A6D35" w:rsidRPr="00EE2A45" w:rsidRDefault="009A6D35" w:rsidP="009A6D35">
            <w:pPr>
              <w:pStyle w:val="ListParagraph"/>
              <w:numPr>
                <w:ilvl w:val="1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Širenje stila putem grafičkih predložaka; </w:t>
            </w:r>
          </w:p>
          <w:p w14:paraId="434F4BDF" w14:textId="77777777" w:rsidR="009A6D35" w:rsidRPr="00EE2A45" w:rsidRDefault="009A6D35" w:rsidP="009A6D35">
            <w:pPr>
              <w:pStyle w:val="ListParagraph"/>
              <w:numPr>
                <w:ilvl w:val="1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Ivan Krstitelj Ranger: stil i opus; Rangerovi suvremenici i učenici: Lerchinger,; V. Metzinger; </w:t>
            </w:r>
          </w:p>
          <w:p w14:paraId="541E8D84" w14:textId="77777777" w:rsidR="009A6D35" w:rsidRPr="00EE2A45" w:rsidRDefault="009A6D35" w:rsidP="009A6D35">
            <w:pPr>
              <w:pStyle w:val="ListParagraph"/>
              <w:numPr>
                <w:ilvl w:val="1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Franjevci i pavlini kao naručitelji velikih oltarnih pala; Narudžbe domaćega plemstva; </w:t>
            </w:r>
          </w:p>
          <w:p w14:paraId="3327E32F" w14:textId="77777777" w:rsidR="009A6D35" w:rsidRPr="00EE2A45" w:rsidRDefault="009A6D35" w:rsidP="009A6D35">
            <w:pPr>
              <w:pStyle w:val="ListParagraph"/>
              <w:numPr>
                <w:ilvl w:val="1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Barokno slikarstvo u Dalmaciji i Istri; Nove političke prilike i nove naručiteljske potrebe nakon Tridenta; </w:t>
            </w:r>
          </w:p>
          <w:p w14:paraId="1C4360F0" w14:textId="77777777" w:rsidR="009A6D35" w:rsidRPr="00EE2A45" w:rsidRDefault="009A6D35" w:rsidP="009A6D35">
            <w:pPr>
              <w:pStyle w:val="ListParagraph"/>
              <w:numPr>
                <w:ilvl w:val="1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Import djela ranobaroknih slikara: Palma Mlađi, njegovi suvremenici i sljedbenici; </w:t>
            </w:r>
          </w:p>
          <w:p w14:paraId="5FEA8903" w14:textId="77777777" w:rsidR="009A6D35" w:rsidRPr="00EE2A45" w:rsidRDefault="009A6D35" w:rsidP="009A6D35">
            <w:pPr>
              <w:pStyle w:val="ListParagraph"/>
              <w:numPr>
                <w:ilvl w:val="1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Tripo Kokolja; </w:t>
            </w:r>
          </w:p>
          <w:p w14:paraId="43973046" w14:textId="77777777" w:rsidR="009A6D35" w:rsidRPr="00EE2A45" w:rsidRDefault="009A6D35" w:rsidP="009A6D35">
            <w:pPr>
              <w:pStyle w:val="ListParagraph"/>
              <w:numPr>
                <w:ilvl w:val="1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Slikarstvo 18. st. u Dubrovniku; </w:t>
            </w:r>
          </w:p>
          <w:p w14:paraId="1A23D4C2" w14:textId="77777777" w:rsidR="009A6D35" w:rsidRPr="00EE2A45" w:rsidRDefault="009A6D35" w:rsidP="009A6D35">
            <w:pPr>
              <w:pStyle w:val="ListParagraph"/>
              <w:numPr>
                <w:ilvl w:val="1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Federico Benković; </w:t>
            </w:r>
          </w:p>
          <w:p w14:paraId="6E3A408E" w14:textId="6BA5DC75" w:rsidR="009A6D35" w:rsidRPr="00EE2A45" w:rsidRDefault="009A6D35" w:rsidP="009A6D3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>Važniji primjeri importa  18. st. iz Venecije i drugih krajeva</w:t>
            </w:r>
          </w:p>
        </w:tc>
      </w:tr>
      <w:tr w:rsidR="009A6D35" w:rsidRPr="00EE2A45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9A6D35" w:rsidRPr="00EE2A45" w:rsidRDefault="009A6D35" w:rsidP="009A6D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45A893E" w14:textId="77777777" w:rsidR="009A6D35" w:rsidRPr="00EE2A45" w:rsidRDefault="009A6D35" w:rsidP="009A6D35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M. Pelc: </w:t>
            </w:r>
            <w:r w:rsidRPr="00EE2A45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Renesansa</w:t>
            </w: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Zagreb 2007., 83-107, 120-172, 178-217, 222-226, 239-241, 261-266, 277-287, 294-306, 321-405, 413-414, 418-426, 445-531, 541-548, 563-600; </w:t>
            </w:r>
          </w:p>
          <w:p w14:paraId="50500F0D" w14:textId="77777777" w:rsidR="009A6D35" w:rsidRPr="00EE2A45" w:rsidRDefault="009A6D35" w:rsidP="009A6D35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Hrvatska i Europa, Barok i prosvjetiteljstvo (XVII.-XVIII. stoljeće)</w:t>
            </w: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sv. III., (ur. I. Golub), Zagreb 2003., (str. 579-598, 599-616, 619-635, 637-651, 663-674, 675-688, 689-694, 695-702); </w:t>
            </w:r>
          </w:p>
          <w:p w14:paraId="2A5E458F" w14:textId="77777777" w:rsidR="009A6D35" w:rsidRPr="00EE2A45" w:rsidRDefault="009A6D35" w:rsidP="009A6D35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S. Cvetnić: </w:t>
            </w:r>
            <w:r w:rsidRPr="00EE2A45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Ikonografija nakon Tridentskog sabora i hrvatska likovna baština</w:t>
            </w: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Zagreb, 2007; </w:t>
            </w:r>
          </w:p>
          <w:p w14:paraId="0B89B5BE" w14:textId="7D9F3EA3" w:rsidR="009A6D35" w:rsidRPr="00EE2A45" w:rsidRDefault="009A6D35" w:rsidP="009A6D35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K. Horvat-Levaj, </w:t>
            </w:r>
            <w:r w:rsidRPr="00EE2A45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Barokna arhitektura</w:t>
            </w: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>, Zagreb, 2015. (teme navedene u silabu)</w:t>
            </w:r>
          </w:p>
        </w:tc>
      </w:tr>
      <w:tr w:rsidR="009A6D35" w:rsidRPr="00EE2A45" w14:paraId="4FA6F90E" w14:textId="77777777" w:rsidTr="00554028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9A6D35" w:rsidRPr="00EE2A45" w:rsidRDefault="009A6D35" w:rsidP="009A6D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14:paraId="63D07860" w14:textId="0D736135" w:rsidR="009A6D35" w:rsidRPr="00EE2A45" w:rsidRDefault="009A6D35" w:rsidP="009A6D3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>D. Baričević: Barokno kiparstvo sjeverne Hrvatske, Zagreb, 2008; D. Botica: „Gotika u baroku. Problemi stila u arhitekturi 17. stoljeća na izabranim primjerima“, Radovi Instituta za povijest umjetnosti, 28 (2004.), 114-125; V. Bralić, N. Kudiš Burić: Slikarska baština Istre, djela štafelajnog slikarstva od 15. do 18. stoljeća na tlu Porečko-pulske biskupije, Zagreb, 2007; S. Cvetnić: Ikonografija nakon Tridentskog sabora i hrvatska likovna baština, Zagreb, 2007; C. Fisković: Ivan Duknović, Ioannes Dalmata u domovini, Split, 1990.; I. Fisković: „Preobrazbe rječnika kamene ornamentike u Dubrovniku 16. stoljeća“, Renesansa i renesanse u umjetnosti Hrvatske, (ur. J. Gudelj, P. Marković), Zagreb, 2008; N. Grujić: Ladanjska arhitketura dubrovačkog područja, Zagreb, 1991; N. Grujić: Vrijeme ladanja: studije o ljetnikovcima Rijeke dubrovačke,  Zagreb 2003; N. Grujić: „Gotičko-renesansna arhitektura Dubrovnika u 15. i 16. stoljeću“, Sic ars deprenditur arte, zbornik u čast Vladimira Markovića (ur. S. Cvetnić, M. Pelc, D. Premerl), Zagreb, 2009., 235-254; K. Horvat-Levaj: Barokne palače u Dubrovniku, Zagreb-Dubrovnik, 2001; K. Horvat-Levaj / D. Baričević / M. Repanić-Braun: Akademska crkva sv. Katarine u Zagrebu, Zagreb, 2011; R. Ivančević / K. Prijatelj / A. Horvat / N. Šumi: Barok u Hrvatskoj i Sloveniji, Beograd-Zagreb-Mostar, 1985; R. Ivančević: „Trolisna pročelja renesansnih crkava u Hrvatskoj“, Peristil, 35-36 (1992-1993.), 85-1120; R. Ivančević: Rana renesansa u Trogiru, Split, 1997; E. Hempel: Baroque Art and Architecture in Central Europe, 1965; A. Horvat: Između gotike i baroka: Umjetnost kontinentalnog dijela Hrvatske oko 1500. do oko 1700., Zagreb, 1975; A. Horvat / R. Matejčić / K. Prijatelj, Barok u Hrvatskoj, Zagreb 1982; P. Marković: Katedrala Sv. Javova u Šibeniku: prvih 105 godina, Zagreb, 2010; V. Marković, Barokni dvorci Hrvatskog zagorja, Zagreb 1995; V. Marković, Crkve 17. i 18. stoljeća u Istri-tipologija i stil, Zagreb 2004; I. Matejčić: „Venecijanska renesansna drvena skulptura u našim krajevima. Kratka rekapitulacija i prinosi katalogu“, Prilozi povijesti umjetnosti u Dalmaciji 40 (2003-2004.), 171-214; K. Prijatelj: Dubrovačko slikarstvo 15. i 16. stoljeća; K. Prijatelj: Dalmatinsko slikarstvo 15. i 16. stoljeća, Zagreb, 1983; S. Štefanac: Kiparstvo Nikole Firentinca i njegovog kruga, Split, 2006; R. Tomić, Barokni oltari i skulptura u Dalmaciji, Zagreb 1995; Hrvatska renesansa, katalog izložbe, (ur. M. Jurković i A. Erlande-Brandenburg),  Zagreb 2004; A. Žmegač: Bastioni jadranske Hrvatske, Zagreb, 2009.; Katalozi, zbornici i sl.: Dominikanci u Hrvatskoj, katalog izložbe, (ur. I. Fisković), Zagreb, 2011.; Isusovačka baština u Hrvata: u povodu 450-te obljetnice osnutka Družbe Isusove i 500-te obljetnice rođenja Ignacija Loyole, katalog izložbe (ur. B. Rauter Plančić), Zagreb, 1992.; Klovićev zbornik: minijatura – crtež – grafika, 1450-1700; zbornik radova sa znanstvenog skupa povodom petstote obljetnice rođenja Jurja Julija Klovića, Zagreb, 22. – 24. listopada, 1998., (Ur. M. Pelc), Zagreb, 2001.; Kultura pavlina u Hrvatskoj: 1244.-1786: slikarstvo kiparstvo, arhitektura; umjetnički obrt, književnost, glazba, prosvjeta, ljekarstvo, gospodarstvo, katalog izložbe, (ur. Đ. Cvitanović, V. Maleković, J. Petričević), Zagreb, 1992.; Likovna kultura Dubrovnika 15. i 16. stoljeća, Zbornik radova sa simpozija Likovna kultura Dubrovnika 15. i 16. stoljeća, (ur. I. Fisković), Zagreb, 1991.; Milost susreta - Umjetnička baština Franjevačke provincije sv. Jeronima, katalog izložbe, (ur. I. Fisković), Zagreb, 2011.; Mir i dobro, Umjetničko i kulturno naslijeđe Hrvatske franjevačke provincije Sv. Ćirila i Metoda, katalog izložbe, (ur. M. Mirković, F. E. Hoško), Zagreb, 2000.; Sveti trag: Devetsto godina umjetnosti Zagrebačke nadbiskupije, katalog izložbe, (ur. T. Lukšić), Zagreb, 1994.; Tizian, Tintoretto, Veronese, veliki majstori renesanse, katalog izložbe (ur. R. Tomić), Zagreb, 2011.; Umjetnička baština Zadarske nadbiskupije (ur. N. Jakšić): N. Jakšić i R. Tomić: Zlatarstvo (Zadar, 2004.), E. Hilje i R. Tomić: Slikarstvo (Zadar, 2006.), N. Jakšić i E. Hilje: Kiparstvo I.; R. Tomić: Kiparstvo II., Zadar, 2008.</w:t>
            </w:r>
          </w:p>
        </w:tc>
      </w:tr>
      <w:tr w:rsidR="009A6D35" w:rsidRPr="00EE2A45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9A6D35" w:rsidRPr="00EE2A45" w:rsidRDefault="009A6D35" w:rsidP="009A6D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1C9FA008" w:rsidR="009A6D35" w:rsidRPr="00EE2A45" w:rsidRDefault="009A6D35" w:rsidP="009A6D3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>www.ipu.hr, www.dvorci.hr http://ik-ranger.net  www.hrcak.hr www.jstor.org</w:t>
            </w:r>
          </w:p>
        </w:tc>
      </w:tr>
      <w:tr w:rsidR="009A6D35" w:rsidRPr="00EE2A45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9A6D35" w:rsidRPr="00EE2A45" w:rsidRDefault="009A6D35" w:rsidP="009A6D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9A6D35" w:rsidRPr="00EE2A45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9A6D35" w:rsidRPr="00EE2A45" w:rsidRDefault="009A6D35" w:rsidP="009A6D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23F8213" w:rsidR="009A6D35" w:rsidRPr="00EE2A45" w:rsidRDefault="009A6D35" w:rsidP="009A6D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EE2A4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EE2A4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9A6D35" w:rsidRPr="00EE2A45" w:rsidRDefault="009A6D35" w:rsidP="009A6D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EE2A4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9A6D35" w:rsidRPr="00EE2A45" w:rsidRDefault="009A6D35" w:rsidP="009A6D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E2A4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EE2A4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9A6D35" w:rsidRPr="00EE2A45" w:rsidRDefault="009A6D35" w:rsidP="009A6D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EE2A4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9A6D35" w:rsidRPr="00EE2A45" w:rsidRDefault="009A6D35" w:rsidP="009A6D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E2A4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EE2A4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9A6D35" w:rsidRPr="00EE2A45" w:rsidRDefault="009A6D35" w:rsidP="009A6D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E2A4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EE2A4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9A6D35" w:rsidRPr="00EE2A45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9A6D35" w:rsidRPr="00EE2A45" w:rsidRDefault="009A6D35" w:rsidP="009A6D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9A6D35" w:rsidRPr="00EE2A45" w:rsidRDefault="009A6D35" w:rsidP="009A6D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E2A4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EE2A4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39259ED5" w:rsidR="009A6D35" w:rsidRPr="00EE2A45" w:rsidRDefault="009A6D35" w:rsidP="009A6D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EE2A4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EE2A4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9A6D35" w:rsidRPr="00EE2A45" w:rsidRDefault="009A6D35" w:rsidP="009A6D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E2A4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EE2A4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9A6D35" w:rsidRPr="00EE2A45" w:rsidRDefault="009A6D35" w:rsidP="009A6D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EE2A4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9A6D35" w:rsidRPr="00EE2A45" w:rsidRDefault="009A6D35" w:rsidP="009A6D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E2A4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EE2A4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9A6D35" w:rsidRPr="00EE2A45" w:rsidRDefault="009A6D35" w:rsidP="009A6D3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EE2A4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9A6D35" w:rsidRPr="00EE2A45" w:rsidRDefault="009A6D35" w:rsidP="009A6D3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E2A4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EE2A4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9A6D35" w:rsidRPr="00EE2A45" w:rsidRDefault="009A6D35" w:rsidP="009A6D3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E2A4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EE2A4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9A6D35" w:rsidRPr="00EE2A45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9A6D35" w:rsidRPr="00EE2A45" w:rsidRDefault="009A6D35" w:rsidP="009A6D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0B184C7D" w:rsidR="009A6D35" w:rsidRPr="00EE2A45" w:rsidRDefault="009A6D35" w:rsidP="009A6D3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>50% kolokvij, 50% završni ispit</w:t>
            </w:r>
          </w:p>
        </w:tc>
      </w:tr>
      <w:tr w:rsidR="009A6D35" w:rsidRPr="00EE2A45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9A6D35" w:rsidRPr="00EE2A45" w:rsidRDefault="009A6D35" w:rsidP="009A6D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10842DC8" w:rsidR="009A6D35" w:rsidRPr="00EE2A45" w:rsidRDefault="009A6D35" w:rsidP="009A6D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sz w:val="16"/>
                <w:szCs w:val="16"/>
              </w:rPr>
              <w:t>do 60%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9A6D35" w:rsidRPr="00EE2A45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9A6D35" w:rsidRPr="00EE2A45" w:rsidRDefault="009A6D35" w:rsidP="009A6D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00BFEE50" w:rsidR="009A6D35" w:rsidRPr="00EE2A45" w:rsidRDefault="009A6D35" w:rsidP="009A6D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sz w:val="16"/>
                <w:szCs w:val="16"/>
              </w:rPr>
              <w:t>60 – 70%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9A6D35" w:rsidRPr="00EE2A45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9A6D35" w:rsidRPr="00EE2A45" w:rsidRDefault="009A6D35" w:rsidP="009A6D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0ED7A3BD" w:rsidR="009A6D35" w:rsidRPr="00EE2A45" w:rsidRDefault="009A6D35" w:rsidP="009A6D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sz w:val="16"/>
                <w:szCs w:val="16"/>
              </w:rPr>
              <w:t>70 – 80%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9A6D35" w:rsidRPr="00EE2A45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9A6D35" w:rsidRPr="00EE2A45" w:rsidRDefault="009A6D35" w:rsidP="009A6D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617C79B0" w:rsidR="009A6D35" w:rsidRPr="00EE2A45" w:rsidRDefault="009A6D35" w:rsidP="009A6D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sz w:val="16"/>
                <w:szCs w:val="16"/>
              </w:rPr>
              <w:t>80 – 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9A6D35" w:rsidRPr="00EE2A45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9A6D35" w:rsidRPr="00EE2A45" w:rsidRDefault="009A6D35" w:rsidP="009A6D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040ED01F" w:rsidR="009A6D35" w:rsidRPr="00EE2A45" w:rsidRDefault="009A6D35" w:rsidP="009A6D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sz w:val="16"/>
                <w:szCs w:val="16"/>
              </w:rPr>
              <w:t>više od 90%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9A6D35" w:rsidRPr="00EE2A45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9A6D35" w:rsidRPr="00EE2A45" w:rsidRDefault="009A6D35" w:rsidP="009A6D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EE2A45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E2A45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E2A45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EE2A45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A4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E2A45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9A6D35" w:rsidRPr="00EE2A45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9A6D35" w:rsidRPr="00EE2A45" w:rsidRDefault="009A6D35" w:rsidP="009A6D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9A6D35" w:rsidRPr="00EE2A45" w:rsidRDefault="009A6D35" w:rsidP="009A6D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E2A45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EE2A45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EE2A45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EE2A4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EE2A45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9A6D35" w:rsidRPr="00EE2A45" w:rsidRDefault="009A6D35" w:rsidP="009A6D3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5F6F4CE1" w:rsidR="009A6D35" w:rsidRPr="00EE2A45" w:rsidRDefault="009A6D35" w:rsidP="009A6D3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E2A4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MS Teams platforma pa su studentima potrebni AAI računi. </w:t>
            </w:r>
          </w:p>
        </w:tc>
      </w:tr>
    </w:tbl>
    <w:p w14:paraId="246B856A" w14:textId="77777777" w:rsidR="00794496" w:rsidRPr="00EE2A45" w:rsidRDefault="00794496">
      <w:pPr>
        <w:rPr>
          <w:rFonts w:ascii="Merriweather" w:hAnsi="Merriweather" w:cs="Times New Roman"/>
          <w:sz w:val="16"/>
          <w:szCs w:val="16"/>
        </w:rPr>
      </w:pPr>
    </w:p>
    <w:sectPr w:rsidR="00794496" w:rsidRPr="00EE2A4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A038" w14:textId="77777777" w:rsidR="00A06750" w:rsidRDefault="00A06750" w:rsidP="009947BA">
      <w:pPr>
        <w:spacing w:before="0" w:after="0"/>
      </w:pPr>
      <w:r>
        <w:separator/>
      </w:r>
    </w:p>
  </w:endnote>
  <w:endnote w:type="continuationSeparator" w:id="0">
    <w:p w14:paraId="2AF5D626" w14:textId="77777777" w:rsidR="00A06750" w:rsidRDefault="00A0675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6982" w14:textId="77777777" w:rsidR="00A06750" w:rsidRDefault="00A06750" w:rsidP="009947BA">
      <w:pPr>
        <w:spacing w:before="0" w:after="0"/>
      </w:pPr>
      <w:r>
        <w:separator/>
      </w:r>
    </w:p>
  </w:footnote>
  <w:footnote w:type="continuationSeparator" w:id="0">
    <w:p w14:paraId="201407E8" w14:textId="77777777" w:rsidR="00A06750" w:rsidRDefault="00A06750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&#13;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4D3"/>
    <w:multiLevelType w:val="hybridMultilevel"/>
    <w:tmpl w:val="E63C1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075A"/>
    <w:multiLevelType w:val="hybridMultilevel"/>
    <w:tmpl w:val="6D1648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D7D64"/>
    <w:multiLevelType w:val="hybridMultilevel"/>
    <w:tmpl w:val="A574C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180ADC">
      <w:numFmt w:val="bullet"/>
      <w:lvlText w:val="•"/>
      <w:lvlJc w:val="left"/>
      <w:pPr>
        <w:ind w:left="1940" w:hanging="1220"/>
      </w:pPr>
      <w:rPr>
        <w:rFonts w:ascii="Times New Roman" w:eastAsia="MS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64E29"/>
    <w:multiLevelType w:val="hybridMultilevel"/>
    <w:tmpl w:val="9D46F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7499E"/>
    <w:multiLevelType w:val="hybridMultilevel"/>
    <w:tmpl w:val="91525926"/>
    <w:lvl w:ilvl="0" w:tplc="5DB8D3E4"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51E29"/>
    <w:multiLevelType w:val="hybridMultilevel"/>
    <w:tmpl w:val="535AF8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095CFA"/>
    <w:multiLevelType w:val="hybridMultilevel"/>
    <w:tmpl w:val="E8F22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F22C0"/>
    <w:multiLevelType w:val="hybridMultilevel"/>
    <w:tmpl w:val="A0183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500E9"/>
    <w:multiLevelType w:val="hybridMultilevel"/>
    <w:tmpl w:val="31560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4C7E08"/>
    <w:multiLevelType w:val="hybridMultilevel"/>
    <w:tmpl w:val="7A6CE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FB4E9E"/>
    <w:multiLevelType w:val="hybridMultilevel"/>
    <w:tmpl w:val="B17C74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6B1358"/>
    <w:multiLevelType w:val="hybridMultilevel"/>
    <w:tmpl w:val="81CAC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1F0694"/>
    <w:multiLevelType w:val="hybridMultilevel"/>
    <w:tmpl w:val="154A2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455846">
    <w:abstractNumId w:val="6"/>
  </w:num>
  <w:num w:numId="2" w16cid:durableId="1998536831">
    <w:abstractNumId w:val="0"/>
  </w:num>
  <w:num w:numId="3" w16cid:durableId="1818523962">
    <w:abstractNumId w:val="4"/>
  </w:num>
  <w:num w:numId="4" w16cid:durableId="1939213054">
    <w:abstractNumId w:val="11"/>
  </w:num>
  <w:num w:numId="5" w16cid:durableId="85734652">
    <w:abstractNumId w:val="8"/>
  </w:num>
  <w:num w:numId="6" w16cid:durableId="2078940198">
    <w:abstractNumId w:val="2"/>
  </w:num>
  <w:num w:numId="7" w16cid:durableId="102502408">
    <w:abstractNumId w:val="12"/>
  </w:num>
  <w:num w:numId="8" w16cid:durableId="1809080368">
    <w:abstractNumId w:val="9"/>
  </w:num>
  <w:num w:numId="9" w16cid:durableId="1024747831">
    <w:abstractNumId w:val="1"/>
  </w:num>
  <w:num w:numId="10" w16cid:durableId="451023348">
    <w:abstractNumId w:val="7"/>
  </w:num>
  <w:num w:numId="11" w16cid:durableId="1246233240">
    <w:abstractNumId w:val="5"/>
  </w:num>
  <w:num w:numId="12" w16cid:durableId="442191058">
    <w:abstractNumId w:val="10"/>
  </w:num>
  <w:num w:numId="13" w16cid:durableId="116411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1841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62FA7"/>
    <w:rsid w:val="0028545A"/>
    <w:rsid w:val="002E1CE6"/>
    <w:rsid w:val="002F2D22"/>
    <w:rsid w:val="00310F9A"/>
    <w:rsid w:val="00326091"/>
    <w:rsid w:val="00343EEA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B3253"/>
    <w:rsid w:val="008D45DB"/>
    <w:rsid w:val="0090214F"/>
    <w:rsid w:val="009163E6"/>
    <w:rsid w:val="009760E8"/>
    <w:rsid w:val="009947BA"/>
    <w:rsid w:val="00997F41"/>
    <w:rsid w:val="009A3A9D"/>
    <w:rsid w:val="009A6D35"/>
    <w:rsid w:val="009C47A8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67B3E"/>
    <w:rsid w:val="00D944DF"/>
    <w:rsid w:val="00DD110C"/>
    <w:rsid w:val="00DE6D53"/>
    <w:rsid w:val="00E06E39"/>
    <w:rsid w:val="00E07D73"/>
    <w:rsid w:val="00E17D18"/>
    <w:rsid w:val="00E30E67"/>
    <w:rsid w:val="00EB5A72"/>
    <w:rsid w:val="00ED4902"/>
    <w:rsid w:val="00EE2A45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B3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ris.boric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88B86A-590F-42FB-A6E5-BA86507B2E8A}">
  <ds:schemaRefs>
    <ds:schemaRef ds:uri="http://purl.org/dc/terms/"/>
    <ds:schemaRef ds:uri="c0c81848-98b4-4b6d-be27-8ad82fbb734a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01facab-09bf-48c4-99d1-6645d1ca6c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Laris Borić</cp:lastModifiedBy>
  <cp:revision>8</cp:revision>
  <cp:lastPrinted>2021-02-12T11:27:00Z</cp:lastPrinted>
  <dcterms:created xsi:type="dcterms:W3CDTF">2022-09-26T16:04:00Z</dcterms:created>
  <dcterms:modified xsi:type="dcterms:W3CDTF">2023-09-13T09:26:00Z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